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7B" w:rsidRPr="0059366B" w:rsidRDefault="00FB4F7B" w:rsidP="005435E3">
      <w:pPr>
        <w:pStyle w:val="a3"/>
        <w:spacing w:before="10"/>
        <w:ind w:firstLine="709"/>
        <w:jc w:val="center"/>
        <w:rPr>
          <w:b/>
          <w:bCs/>
          <w:lang w:val="kk-KZ"/>
        </w:rPr>
      </w:pPr>
      <w:bookmarkStart w:id="0" w:name="_Hlk128499488"/>
      <w:r w:rsidRPr="0059366B">
        <w:rPr>
          <w:b/>
          <w:bCs/>
          <w:lang w:val="kk-KZ"/>
        </w:rPr>
        <w:t>202</w:t>
      </w:r>
      <w:r w:rsidR="00D2151D" w:rsidRPr="0059366B">
        <w:rPr>
          <w:b/>
          <w:bCs/>
          <w:lang w:val="kk-KZ"/>
        </w:rPr>
        <w:t>3</w:t>
      </w:r>
      <w:r w:rsidRPr="0059366B">
        <w:rPr>
          <w:b/>
          <w:bCs/>
          <w:lang w:val="kk-KZ"/>
        </w:rPr>
        <w:t xml:space="preserve"> жылғы ме</w:t>
      </w:r>
      <w:r w:rsidR="005435E3">
        <w:rPr>
          <w:b/>
          <w:bCs/>
          <w:lang w:val="kk-KZ"/>
        </w:rPr>
        <w:t>млекеттік қызметтер туралы есеп</w:t>
      </w:r>
    </w:p>
    <w:p w:rsidR="00C209A2" w:rsidRPr="0059366B" w:rsidRDefault="00C209A2" w:rsidP="005435E3">
      <w:pPr>
        <w:pStyle w:val="a3"/>
        <w:spacing w:before="10"/>
        <w:ind w:firstLine="709"/>
        <w:jc w:val="center"/>
        <w:rPr>
          <w:b/>
          <w:lang w:val="kk-KZ"/>
        </w:rPr>
      </w:pPr>
    </w:p>
    <w:p w:rsidR="00FB4F7B" w:rsidRPr="0059366B" w:rsidRDefault="00FB4F7B" w:rsidP="00C209A2">
      <w:pPr>
        <w:tabs>
          <w:tab w:val="left" w:pos="1129"/>
        </w:tabs>
        <w:ind w:firstLine="709"/>
        <w:jc w:val="both"/>
        <w:rPr>
          <w:b/>
          <w:sz w:val="28"/>
          <w:szCs w:val="28"/>
          <w:lang w:val="kk-KZ"/>
        </w:rPr>
      </w:pPr>
      <w:r w:rsidRPr="0059366B">
        <w:rPr>
          <w:b/>
          <w:sz w:val="28"/>
          <w:szCs w:val="28"/>
          <w:lang w:val="kk-KZ"/>
        </w:rPr>
        <w:t>1. Жалпы ережелер</w:t>
      </w:r>
    </w:p>
    <w:p w:rsidR="00421B4B" w:rsidRPr="005330A4" w:rsidRDefault="00FB4F7B" w:rsidP="000B1C8E">
      <w:pPr>
        <w:spacing w:line="252" w:lineRule="auto"/>
        <w:rPr>
          <w:color w:val="000000"/>
          <w:sz w:val="28"/>
          <w:szCs w:val="28"/>
          <w:lang w:val="kk-KZ"/>
        </w:rPr>
      </w:pPr>
      <w:r w:rsidRPr="0059366B">
        <w:rPr>
          <w:bCs/>
          <w:sz w:val="28"/>
          <w:szCs w:val="28"/>
          <w:lang w:val="kk-KZ"/>
        </w:rPr>
        <w:t xml:space="preserve">1) </w:t>
      </w:r>
      <w:r w:rsidR="00FD5837" w:rsidRPr="0059366B">
        <w:rPr>
          <w:bCs/>
          <w:i/>
          <w:iCs/>
          <w:sz w:val="28"/>
          <w:szCs w:val="28"/>
          <w:lang w:val="kk-KZ"/>
        </w:rPr>
        <w:t>К</w:t>
      </w:r>
      <w:r w:rsidRPr="0059366B">
        <w:rPr>
          <w:bCs/>
          <w:i/>
          <w:iCs/>
          <w:sz w:val="28"/>
          <w:szCs w:val="28"/>
          <w:lang w:val="kk-KZ"/>
        </w:rPr>
        <w:t>өрсетілетін қызметті берушілер туралы мәліметтер:</w:t>
      </w:r>
      <w:r w:rsidRPr="0059366B">
        <w:rPr>
          <w:bCs/>
          <w:sz w:val="28"/>
          <w:szCs w:val="28"/>
          <w:lang w:val="kk-KZ"/>
        </w:rPr>
        <w:t xml:space="preserve"> </w:t>
      </w:r>
      <w:r w:rsidR="00421B4B" w:rsidRPr="000B1C8E">
        <w:rPr>
          <w:bCs/>
          <w:color w:val="000000"/>
          <w:sz w:val="28"/>
          <w:szCs w:val="28"/>
          <w:lang w:val="kk-KZ" w:eastAsia="ru-RU"/>
        </w:rPr>
        <w:t xml:space="preserve">Ақмола облысы білім </w:t>
      </w:r>
      <w:r w:rsidR="00421B4B" w:rsidRPr="005330A4">
        <w:rPr>
          <w:bCs/>
          <w:color w:val="000000"/>
          <w:sz w:val="28"/>
          <w:szCs w:val="28"/>
          <w:lang w:val="kk-KZ" w:eastAsia="ru-RU"/>
        </w:rPr>
        <w:t>басқармасының «Ақкөл ауданы, Урюпинка ау</w:t>
      </w:r>
      <w:r w:rsidR="000B1C8E" w:rsidRPr="005330A4">
        <w:rPr>
          <w:bCs/>
          <w:color w:val="000000"/>
          <w:sz w:val="28"/>
          <w:szCs w:val="28"/>
          <w:lang w:val="kk-KZ" w:eastAsia="ru-RU"/>
        </w:rPr>
        <w:t xml:space="preserve">ылы «Балабақша-мектеп-интернат» </w:t>
      </w:r>
      <w:r w:rsidR="00421B4B" w:rsidRPr="005330A4">
        <w:rPr>
          <w:bCs/>
          <w:color w:val="000000"/>
          <w:sz w:val="28"/>
          <w:szCs w:val="28"/>
          <w:lang w:val="kk-KZ" w:eastAsia="ru-RU"/>
        </w:rPr>
        <w:t>арнайы кешені» КММ</w:t>
      </w:r>
      <w:r w:rsidR="00421B4B" w:rsidRPr="005330A4">
        <w:rPr>
          <w:color w:val="000000"/>
          <w:sz w:val="28"/>
          <w:szCs w:val="28"/>
          <w:lang w:val="kk-KZ"/>
        </w:rPr>
        <w:t xml:space="preserve"> </w:t>
      </w:r>
    </w:p>
    <w:p w:rsidR="00ED0101" w:rsidRDefault="00421B4B" w:rsidP="00421B4B">
      <w:pPr>
        <w:spacing w:line="252" w:lineRule="auto"/>
        <w:rPr>
          <w:color w:val="000000"/>
          <w:sz w:val="28"/>
          <w:szCs w:val="28"/>
          <w:lang w:val="kk-KZ"/>
        </w:rPr>
      </w:pPr>
      <w:r w:rsidRPr="005330A4">
        <w:rPr>
          <w:color w:val="000000"/>
          <w:sz w:val="28"/>
          <w:szCs w:val="28"/>
          <w:lang w:val="kk-KZ"/>
        </w:rPr>
        <w:t xml:space="preserve">Ақмола облысы </w:t>
      </w:r>
    </w:p>
    <w:p w:rsidR="00421B4B" w:rsidRPr="005330A4" w:rsidRDefault="00421B4B" w:rsidP="00421B4B">
      <w:pPr>
        <w:spacing w:line="252" w:lineRule="auto"/>
        <w:rPr>
          <w:color w:val="000000"/>
          <w:sz w:val="28"/>
          <w:szCs w:val="28"/>
          <w:lang w:val="kk-KZ"/>
        </w:rPr>
      </w:pPr>
      <w:r w:rsidRPr="005330A4">
        <w:rPr>
          <w:color w:val="000000"/>
          <w:sz w:val="28"/>
          <w:szCs w:val="28"/>
          <w:lang w:val="kk-KZ"/>
        </w:rPr>
        <w:t xml:space="preserve">Заңды мекен-жайы </w:t>
      </w:r>
    </w:p>
    <w:p w:rsidR="00421B4B" w:rsidRPr="005330A4" w:rsidRDefault="00421B4B" w:rsidP="00421B4B">
      <w:pPr>
        <w:spacing w:line="252" w:lineRule="auto"/>
        <w:rPr>
          <w:color w:val="000000"/>
          <w:sz w:val="28"/>
          <w:szCs w:val="28"/>
          <w:lang w:val="kk-KZ"/>
        </w:rPr>
      </w:pPr>
      <w:r w:rsidRPr="005330A4">
        <w:rPr>
          <w:color w:val="000000"/>
          <w:sz w:val="28"/>
          <w:szCs w:val="28"/>
          <w:lang w:val="kk-KZ"/>
        </w:rPr>
        <w:t xml:space="preserve">Ақмола облысы </w:t>
      </w:r>
    </w:p>
    <w:p w:rsidR="00421B4B" w:rsidRPr="005330A4" w:rsidRDefault="00421B4B" w:rsidP="00421B4B">
      <w:pPr>
        <w:spacing w:line="252" w:lineRule="auto"/>
        <w:rPr>
          <w:color w:val="000000"/>
          <w:sz w:val="28"/>
          <w:szCs w:val="28"/>
          <w:lang w:val="kk-KZ"/>
        </w:rPr>
      </w:pPr>
      <w:r w:rsidRPr="005330A4">
        <w:rPr>
          <w:color w:val="000000"/>
          <w:sz w:val="28"/>
          <w:szCs w:val="28"/>
          <w:lang w:val="kk-KZ"/>
        </w:rPr>
        <w:t xml:space="preserve">Ақкөл ауданы </w:t>
      </w:r>
    </w:p>
    <w:p w:rsidR="00421B4B" w:rsidRPr="005330A4" w:rsidRDefault="00421B4B" w:rsidP="00421B4B">
      <w:pPr>
        <w:spacing w:line="252" w:lineRule="auto"/>
        <w:rPr>
          <w:color w:val="000000"/>
          <w:sz w:val="28"/>
          <w:szCs w:val="28"/>
          <w:lang w:val="kk-KZ"/>
        </w:rPr>
      </w:pPr>
      <w:r w:rsidRPr="005330A4">
        <w:rPr>
          <w:color w:val="000000"/>
          <w:sz w:val="28"/>
          <w:szCs w:val="28"/>
          <w:lang w:val="kk-KZ"/>
        </w:rPr>
        <w:t xml:space="preserve">Урюпинка ауылы </w:t>
      </w:r>
    </w:p>
    <w:p w:rsidR="00421B4B" w:rsidRPr="005330A4" w:rsidRDefault="00421B4B" w:rsidP="00421B4B">
      <w:pPr>
        <w:spacing w:line="252" w:lineRule="auto"/>
        <w:rPr>
          <w:color w:val="000000"/>
          <w:sz w:val="28"/>
          <w:szCs w:val="28"/>
          <w:lang w:val="kk-KZ"/>
        </w:rPr>
      </w:pPr>
      <w:r w:rsidRPr="005330A4">
        <w:rPr>
          <w:color w:val="000000"/>
          <w:sz w:val="28"/>
          <w:szCs w:val="28"/>
          <w:lang w:val="kk-KZ"/>
        </w:rPr>
        <w:t>М. Әуезов көшесі, 1</w:t>
      </w:r>
    </w:p>
    <w:p w:rsidR="00FB4F7B" w:rsidRPr="004630C7" w:rsidRDefault="00FB4F7B" w:rsidP="00421B4B">
      <w:pPr>
        <w:pStyle w:val="a6"/>
        <w:tabs>
          <w:tab w:val="left" w:pos="1129"/>
        </w:tabs>
        <w:ind w:left="0" w:firstLine="709"/>
        <w:rPr>
          <w:sz w:val="28"/>
          <w:lang w:val="kk-KZ"/>
        </w:rPr>
      </w:pPr>
      <w:r w:rsidRPr="004630C7">
        <w:rPr>
          <w:sz w:val="28"/>
          <w:lang w:val="kk-KZ"/>
        </w:rPr>
        <w:t xml:space="preserve">2) </w:t>
      </w:r>
      <w:r w:rsidRPr="004630C7">
        <w:rPr>
          <w:i/>
          <w:iCs/>
          <w:sz w:val="28"/>
          <w:lang w:val="kk-KZ"/>
        </w:rPr>
        <w:t>Мемлекеттік көрсетілетін қызметтер туралы мәліметтер:</w:t>
      </w:r>
    </w:p>
    <w:p w:rsidR="00FB4F7B" w:rsidRPr="0059366B" w:rsidRDefault="007E1A4A" w:rsidP="00C209A2">
      <w:pPr>
        <w:pStyle w:val="a3"/>
        <w:ind w:firstLine="709"/>
        <w:jc w:val="both"/>
        <w:rPr>
          <w:lang w:val="kk-KZ"/>
        </w:rPr>
      </w:pPr>
      <w:r w:rsidRPr="007E1A4A">
        <w:rPr>
          <w:color w:val="000000"/>
          <w:lang w:val="kk-KZ"/>
        </w:rPr>
        <w:t xml:space="preserve">Ақмола облысы білім басқармасының" Урюпинка ауылы, Ақкөл ауданы, " Балабақша-мектеп-интернат "арнайы кешені" КММ-де </w:t>
      </w:r>
      <w:r w:rsidR="00FB4F7B" w:rsidRPr="007E1A4A">
        <w:rPr>
          <w:lang w:val="kk-KZ"/>
        </w:rPr>
        <w:t>3 мемлекеттік</w:t>
      </w:r>
      <w:r w:rsidR="00FB4F7B" w:rsidRPr="0059366B">
        <w:rPr>
          <w:lang w:val="kk-KZ"/>
        </w:rPr>
        <w:t xml:space="preserve"> қызмет көрсетіледі.</w:t>
      </w:r>
    </w:p>
    <w:p w:rsidR="002C61F2" w:rsidRPr="00124DD9" w:rsidRDefault="002C61F2" w:rsidP="00C209A2">
      <w:pPr>
        <w:pStyle w:val="a3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2023 жылы арнайы кешенмен 13 қызмет көрсетілді; </w:t>
      </w:r>
    </w:p>
    <w:p w:rsidR="002C61F2" w:rsidRPr="00124DD9" w:rsidRDefault="002C61F2" w:rsidP="00C209A2">
      <w:pPr>
        <w:pStyle w:val="a3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>"Азаматтарға арналған үкімет" мемлекеттік корпорациясы арқылы көрсетілді - 0 қызмет;</w:t>
      </w:r>
    </w:p>
    <w:p w:rsidR="002C61F2" w:rsidRPr="00124DD9" w:rsidRDefault="002C61F2" w:rsidP="00C209A2">
      <w:pPr>
        <w:pStyle w:val="a3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 ЭҮП арқылы электрондық нұсқада көрсетілген мемлекеттік қызметтер - 0 қызмет;</w:t>
      </w:r>
    </w:p>
    <w:p w:rsidR="002C61F2" w:rsidRPr="00124DD9" w:rsidRDefault="002C61F2" w:rsidP="00C209A2">
      <w:pPr>
        <w:pStyle w:val="a3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 қағаз нұсқада көрсетілген мемлекеттік қызметтер - 13 қызмет.</w:t>
      </w:r>
    </w:p>
    <w:p w:rsidR="002C61F2" w:rsidRPr="00124DD9" w:rsidRDefault="002C61F2" w:rsidP="00C209A2">
      <w:pPr>
        <w:pStyle w:val="a3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 көрсетілетін қызметті алушымен тікелей байланыссыз көрсетілетін қызметті берушінің ақпараттық жүйелері арқылы электрондық түрі (</w:t>
      </w:r>
      <w:r w:rsidR="00A10F99">
        <w:rPr>
          <w:color w:val="000000"/>
          <w:szCs w:val="20"/>
          <w:lang w:val="kk-KZ"/>
        </w:rPr>
        <w:t>«</w:t>
      </w:r>
      <w:r w:rsidRPr="00124DD9">
        <w:rPr>
          <w:color w:val="000000"/>
          <w:szCs w:val="20"/>
          <w:lang w:val="kk-KZ"/>
        </w:rPr>
        <w:t>Электрондық үкімет</w:t>
      </w:r>
      <w:r w:rsidR="00A10F99">
        <w:rPr>
          <w:color w:val="000000"/>
          <w:szCs w:val="20"/>
          <w:lang w:val="kk-KZ"/>
        </w:rPr>
        <w:t>»</w:t>
      </w:r>
      <w:r w:rsidRPr="00124DD9">
        <w:rPr>
          <w:color w:val="000000"/>
          <w:szCs w:val="20"/>
          <w:lang w:val="kk-KZ"/>
        </w:rPr>
        <w:t xml:space="preserve"> веб-порталын қоспағанда www.egov.kz, www.elicense.kz) - 0 қызмет.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>көрсетілетін қызметті берушінің ақпараттық жүйелері арқылы көрсетілетін қызметті алушымен тікелей байланыс және ақпараттық жүйеге өтінімді қолмен енгізу арқылы электрондық түр (</w:t>
      </w:r>
      <w:r w:rsidR="00B9047A">
        <w:rPr>
          <w:color w:val="000000"/>
          <w:szCs w:val="20"/>
          <w:lang w:val="kk-KZ"/>
        </w:rPr>
        <w:t>«</w:t>
      </w:r>
      <w:r w:rsidRPr="00124DD9">
        <w:rPr>
          <w:color w:val="000000"/>
          <w:szCs w:val="20"/>
          <w:lang w:val="kk-KZ"/>
        </w:rPr>
        <w:t>электрондық үкімет</w:t>
      </w:r>
      <w:r w:rsidR="00B9047A">
        <w:rPr>
          <w:color w:val="000000"/>
          <w:szCs w:val="20"/>
          <w:lang w:val="kk-KZ"/>
        </w:rPr>
        <w:t>»</w:t>
      </w:r>
      <w:r w:rsidRPr="00124DD9">
        <w:rPr>
          <w:color w:val="000000"/>
          <w:szCs w:val="20"/>
          <w:lang w:val="kk-KZ"/>
        </w:rPr>
        <w:t xml:space="preserve"> веб-порталын қоспағанда www.egov.kz, www.elicense.kz) -0 қызмет. 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Білім беру саласындағы барлық мемлекеттік қызметтер тегін негізде көрсетіледі. 2023 жылы арнайы кешенмен 13 қызмет көрсетілді; </w:t>
      </w:r>
    </w:p>
    <w:p w:rsidR="002C61F2" w:rsidRPr="00124DD9" w:rsidRDefault="00B9047A" w:rsidP="002C61F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>
        <w:rPr>
          <w:color w:val="000000"/>
          <w:szCs w:val="20"/>
          <w:lang w:val="kk-KZ"/>
        </w:rPr>
        <w:t>«</w:t>
      </w:r>
      <w:r w:rsidR="002C61F2" w:rsidRPr="00124DD9">
        <w:rPr>
          <w:color w:val="000000"/>
          <w:szCs w:val="20"/>
          <w:lang w:val="kk-KZ"/>
        </w:rPr>
        <w:t>Азаматтарға арналған үкімет</w:t>
      </w:r>
      <w:r>
        <w:rPr>
          <w:color w:val="000000"/>
          <w:szCs w:val="20"/>
          <w:lang w:val="kk-KZ"/>
        </w:rPr>
        <w:t>»</w:t>
      </w:r>
      <w:r w:rsidR="002C61F2" w:rsidRPr="00124DD9">
        <w:rPr>
          <w:color w:val="000000"/>
          <w:szCs w:val="20"/>
          <w:lang w:val="kk-KZ"/>
        </w:rPr>
        <w:t xml:space="preserve"> мемлекеттік корпорациясы арқылы көрсетілді - 0 қызмет;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электрондық нұсқада көрсетілген мемлекеттік қызметтер - 0 қызмет; 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>қағаз нұсқада көрсетілген мемлекеттік қызметтер - 13 қызмет.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 xml:space="preserve"> көрсетілетін қызметті алушымен тікелей байланыссыз көрсетілетін қызметті берушінің ақпараттық жүйелері арқылы электрондық түрі (</w:t>
      </w:r>
      <w:r w:rsidR="00B9047A">
        <w:rPr>
          <w:color w:val="000000"/>
          <w:szCs w:val="20"/>
          <w:lang w:val="kk-KZ"/>
        </w:rPr>
        <w:t>«</w:t>
      </w:r>
      <w:r w:rsidRPr="00124DD9">
        <w:rPr>
          <w:color w:val="000000"/>
          <w:szCs w:val="20"/>
          <w:lang w:val="kk-KZ"/>
        </w:rPr>
        <w:t>Электрондық үкімет</w:t>
      </w:r>
      <w:r w:rsidR="00B9047A">
        <w:rPr>
          <w:color w:val="000000"/>
          <w:szCs w:val="20"/>
          <w:lang w:val="kk-KZ"/>
        </w:rPr>
        <w:t>»</w:t>
      </w:r>
      <w:r w:rsidRPr="00124DD9">
        <w:rPr>
          <w:color w:val="000000"/>
          <w:szCs w:val="20"/>
          <w:lang w:val="kk-KZ"/>
        </w:rPr>
        <w:t xml:space="preserve"> веб-порталын қоспағанда www.egov.kz, www.elicense.kz) -0 қызмет. 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  <w:r w:rsidRPr="00124DD9">
        <w:rPr>
          <w:color w:val="000000"/>
          <w:szCs w:val="20"/>
          <w:lang w:val="kk-KZ"/>
        </w:rPr>
        <w:t>көрсетілетін қызметті берушінің ақпараттық жүйелері арқылы көрсетілетін қызметті алушымен тікелей байланыс және ақпараттық жүйеге өтінімді қолмен енгізу арқылы электрондық түр (</w:t>
      </w:r>
      <w:r w:rsidR="00B9047A">
        <w:rPr>
          <w:color w:val="000000"/>
          <w:szCs w:val="20"/>
          <w:lang w:val="kk-KZ"/>
        </w:rPr>
        <w:t>«</w:t>
      </w:r>
      <w:r w:rsidRPr="00124DD9">
        <w:rPr>
          <w:color w:val="000000"/>
          <w:szCs w:val="20"/>
          <w:lang w:val="kk-KZ"/>
        </w:rPr>
        <w:t>электрондық үкімет</w:t>
      </w:r>
      <w:r w:rsidR="00B9047A">
        <w:rPr>
          <w:color w:val="000000"/>
          <w:szCs w:val="20"/>
          <w:lang w:val="kk-KZ"/>
        </w:rPr>
        <w:t>»</w:t>
      </w:r>
      <w:r w:rsidRPr="00124DD9">
        <w:rPr>
          <w:color w:val="000000"/>
          <w:szCs w:val="20"/>
          <w:lang w:val="kk-KZ"/>
        </w:rPr>
        <w:t xml:space="preserve"> веб-порталын қоспағанда www.egov.kz, www.elicense.kz) -0 қызмет.</w:t>
      </w:r>
    </w:p>
    <w:p w:rsidR="002C61F2" w:rsidRPr="00124DD9" w:rsidRDefault="002C61F2" w:rsidP="00C209A2">
      <w:pPr>
        <w:pStyle w:val="a3"/>
        <w:spacing w:before="7"/>
        <w:ind w:firstLine="709"/>
        <w:jc w:val="both"/>
        <w:rPr>
          <w:color w:val="000000"/>
          <w:szCs w:val="20"/>
          <w:lang w:val="kk-KZ"/>
        </w:rPr>
      </w:pPr>
    </w:p>
    <w:p w:rsidR="002C61F2" w:rsidRDefault="002C61F2" w:rsidP="00C209A2">
      <w:pPr>
        <w:pStyle w:val="a3"/>
        <w:spacing w:before="7"/>
        <w:ind w:firstLine="709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2C61F2" w:rsidRDefault="002C61F2" w:rsidP="00C209A2">
      <w:pPr>
        <w:pStyle w:val="a3"/>
        <w:spacing w:before="7"/>
        <w:ind w:firstLine="709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6C5B64" w:rsidRDefault="0048294B" w:rsidP="00C209A2">
      <w:pPr>
        <w:pStyle w:val="a3"/>
        <w:spacing w:before="7"/>
        <w:ind w:firstLine="709"/>
        <w:jc w:val="both"/>
        <w:rPr>
          <w:lang w:val="kk-KZ"/>
        </w:rPr>
      </w:pPr>
      <w:r w:rsidRPr="0048294B">
        <w:rPr>
          <w:noProof/>
          <w:lang w:eastAsia="ru-RU"/>
        </w:rPr>
        <w:lastRenderedPageBreak/>
        <w:drawing>
          <wp:inline distT="0" distB="0" distL="0" distR="0">
            <wp:extent cx="4229100" cy="2279650"/>
            <wp:effectExtent l="19050" t="0" r="1905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B64" w:rsidRDefault="006C5B64" w:rsidP="00C209A2">
      <w:pPr>
        <w:pStyle w:val="a3"/>
        <w:spacing w:before="7"/>
        <w:ind w:firstLine="709"/>
        <w:jc w:val="both"/>
        <w:rPr>
          <w:lang w:val="kk-KZ"/>
        </w:rPr>
      </w:pPr>
    </w:p>
    <w:p w:rsidR="00334661" w:rsidRDefault="0048294B" w:rsidP="00334661">
      <w:pPr>
        <w:pStyle w:val="a3"/>
        <w:spacing w:before="7"/>
        <w:ind w:firstLine="709"/>
        <w:jc w:val="both"/>
        <w:rPr>
          <w:lang w:val="kk-KZ"/>
        </w:rPr>
      </w:pPr>
      <w:r w:rsidRPr="0048294B">
        <w:rPr>
          <w:noProof/>
          <w:lang w:eastAsia="ru-RU"/>
        </w:rPr>
        <w:drawing>
          <wp:inline distT="0" distB="0" distL="0" distR="0">
            <wp:extent cx="4229100" cy="2279650"/>
            <wp:effectExtent l="19050" t="0" r="19050" b="6350"/>
            <wp:docPr id="182094307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F7B" w:rsidRPr="006C5B64" w:rsidRDefault="00FB4F7B" w:rsidP="006C5B64">
      <w:pPr>
        <w:pStyle w:val="a3"/>
        <w:spacing w:before="7"/>
        <w:jc w:val="both"/>
        <w:rPr>
          <w:lang w:val="kk-KZ"/>
        </w:rPr>
      </w:pPr>
    </w:p>
    <w:p w:rsidR="00FB4F7B" w:rsidRPr="0059366B" w:rsidRDefault="00FB4F7B" w:rsidP="00C209A2">
      <w:pPr>
        <w:pStyle w:val="a3"/>
        <w:spacing w:before="7"/>
        <w:ind w:firstLine="709"/>
        <w:jc w:val="both"/>
        <w:rPr>
          <w:lang w:val="kk-KZ"/>
        </w:rPr>
      </w:pPr>
    </w:p>
    <w:p w:rsidR="00C209A2" w:rsidRPr="0059366B" w:rsidRDefault="00C209A2" w:rsidP="00C209A2">
      <w:pPr>
        <w:pStyle w:val="1"/>
        <w:numPr>
          <w:ilvl w:val="0"/>
          <w:numId w:val="5"/>
        </w:numPr>
        <w:tabs>
          <w:tab w:val="left" w:pos="1109"/>
        </w:tabs>
        <w:spacing w:before="6" w:line="319" w:lineRule="exact"/>
        <w:ind w:left="0" w:firstLine="709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Ең танымал мемлекеттік қызметтер туралы ақпарат:</w:t>
      </w:r>
    </w:p>
    <w:p w:rsidR="00B72965" w:rsidRDefault="00334661" w:rsidP="00C209A2">
      <w:pPr>
        <w:pStyle w:val="a6"/>
        <w:tabs>
          <w:tab w:val="left" w:pos="1169"/>
        </w:tabs>
        <w:spacing w:line="237" w:lineRule="auto"/>
        <w:ind w:left="0" w:right="113" w:firstLine="709"/>
        <w:rPr>
          <w:color w:val="000000"/>
          <w:sz w:val="28"/>
          <w:szCs w:val="20"/>
          <w:lang w:val="kk-KZ"/>
        </w:rPr>
      </w:pPr>
      <w:r w:rsidRPr="00334661">
        <w:rPr>
          <w:color w:val="000000"/>
          <w:sz w:val="28"/>
          <w:szCs w:val="20"/>
          <w:lang w:val="kk-KZ"/>
        </w:rPr>
        <w:t xml:space="preserve">Арнайы кешенде ең көп сұранысқа ие мемлекеттік қызмет: </w:t>
      </w:r>
    </w:p>
    <w:p w:rsidR="00334661" w:rsidRPr="00334661" w:rsidRDefault="00334661" w:rsidP="00C209A2">
      <w:pPr>
        <w:pStyle w:val="a6"/>
        <w:tabs>
          <w:tab w:val="left" w:pos="1169"/>
        </w:tabs>
        <w:spacing w:line="237" w:lineRule="auto"/>
        <w:ind w:left="0" w:right="113" w:firstLine="709"/>
        <w:rPr>
          <w:color w:val="000000"/>
          <w:sz w:val="28"/>
          <w:szCs w:val="20"/>
          <w:lang w:val="kk-KZ"/>
        </w:rPr>
      </w:pPr>
      <w:bookmarkStart w:id="1" w:name="_GoBack"/>
      <w:bookmarkEnd w:id="1"/>
      <w:r>
        <w:rPr>
          <w:color w:val="000000"/>
          <w:sz w:val="28"/>
          <w:szCs w:val="20"/>
          <w:lang w:val="kk-KZ"/>
        </w:rPr>
        <w:t>«</w:t>
      </w:r>
      <w:r w:rsidRPr="00334661">
        <w:rPr>
          <w:color w:val="000000"/>
          <w:sz w:val="28"/>
          <w:szCs w:val="20"/>
          <w:lang w:val="kk-KZ"/>
        </w:rPr>
        <w:t xml:space="preserve">Арнайы жалпы білім беретін оқу бағдарламалары бойынша оқыту үшін мүмкіндігі шектеулі балаларды арнайы білім беру ұйымдарына құжаттарды қабылдау және </w:t>
      </w:r>
      <w:r>
        <w:rPr>
          <w:color w:val="000000"/>
          <w:sz w:val="28"/>
          <w:szCs w:val="20"/>
          <w:lang w:val="kk-KZ"/>
        </w:rPr>
        <w:t>есепке қосу»</w:t>
      </w:r>
    </w:p>
    <w:p w:rsidR="00334661" w:rsidRDefault="00334661" w:rsidP="00C209A2">
      <w:pPr>
        <w:pStyle w:val="a6"/>
        <w:tabs>
          <w:tab w:val="left" w:pos="1169"/>
        </w:tabs>
        <w:spacing w:line="237" w:lineRule="auto"/>
        <w:ind w:left="0" w:right="113" w:firstLine="709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C209A2" w:rsidRPr="0059366B" w:rsidRDefault="0059366B" w:rsidP="00C209A2">
      <w:pPr>
        <w:pStyle w:val="a6"/>
        <w:tabs>
          <w:tab w:val="left" w:pos="1169"/>
        </w:tabs>
        <w:spacing w:line="237" w:lineRule="auto"/>
        <w:ind w:left="0" w:right="113" w:firstLine="709"/>
        <w:rPr>
          <w:i/>
          <w:sz w:val="28"/>
          <w:szCs w:val="28"/>
          <w:lang w:val="kk-KZ"/>
        </w:rPr>
      </w:pPr>
      <w:r w:rsidRPr="0059366B">
        <w:rPr>
          <w:b/>
          <w:bCs/>
          <w:sz w:val="28"/>
          <w:szCs w:val="28"/>
          <w:lang w:val="kk-KZ"/>
        </w:rPr>
        <w:t xml:space="preserve">2. </w:t>
      </w:r>
      <w:r w:rsidR="00C209A2" w:rsidRPr="0059366B">
        <w:rPr>
          <w:b/>
          <w:bCs/>
          <w:sz w:val="28"/>
          <w:szCs w:val="28"/>
          <w:lang w:val="kk-KZ"/>
        </w:rPr>
        <w:t>Қызметті алушылармен жұмыс:</w:t>
      </w:r>
    </w:p>
    <w:p w:rsidR="00C209A2" w:rsidRPr="0059366B" w:rsidRDefault="00C209A2" w:rsidP="00C209A2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1) Мемлекеттік қызмет көрсету тәртібі туралы ақпаратқа қол жеткізу көздері мен орындары туралы мәліметтер.</w:t>
      </w:r>
    </w:p>
    <w:p w:rsidR="00C209A2" w:rsidRPr="00C209ED" w:rsidRDefault="00BB2E4A" w:rsidP="00B72965">
      <w:pPr>
        <w:pStyle w:val="a3"/>
        <w:spacing w:before="2"/>
        <w:ind w:right="109" w:firstLine="709"/>
        <w:jc w:val="both"/>
        <w:rPr>
          <w:lang w:val="kk-KZ"/>
        </w:rPr>
      </w:pPr>
      <w:r w:rsidRPr="00C209ED">
        <w:rPr>
          <w:color w:val="000000"/>
          <w:lang w:val="kk-KZ"/>
        </w:rPr>
        <w:t xml:space="preserve">Көрсетілетін қызметті алушылар үшін барлық қажетті ақпарат ресми интернет ресурста орналастырылған </w:t>
      </w:r>
      <w:r w:rsidR="00492421">
        <w:rPr>
          <w:color w:val="4472C4" w:themeColor="accent1"/>
          <w:lang w:val="kk-KZ"/>
        </w:rPr>
        <w:t>http://sc0036.akkol.aqmoedu.kz</w:t>
      </w:r>
      <w:r w:rsidRPr="00492421">
        <w:rPr>
          <w:color w:val="4472C4" w:themeColor="accent1"/>
          <w:lang w:val="kk-KZ"/>
        </w:rPr>
        <w:t>/</w:t>
      </w:r>
      <w:r w:rsidRPr="00C209ED">
        <w:rPr>
          <w:color w:val="000000"/>
          <w:lang w:val="kk-KZ"/>
        </w:rPr>
        <w:t xml:space="preserve"> арнайы кешен, </w:t>
      </w:r>
      <w:r w:rsidR="00600F49">
        <w:rPr>
          <w:color w:val="000000"/>
          <w:lang w:val="kk-KZ"/>
        </w:rPr>
        <w:t>«</w:t>
      </w:r>
      <w:r w:rsidRPr="00C209ED">
        <w:rPr>
          <w:color w:val="000000"/>
          <w:lang w:val="kk-KZ"/>
        </w:rPr>
        <w:t>Мемлекеттік қызметтер</w:t>
      </w:r>
      <w:r w:rsidR="00600F49">
        <w:rPr>
          <w:color w:val="000000"/>
          <w:lang w:val="kk-KZ"/>
        </w:rPr>
        <w:t>»</w:t>
      </w:r>
      <w:r w:rsidRPr="00C209ED">
        <w:rPr>
          <w:color w:val="000000"/>
          <w:lang w:val="kk-KZ"/>
        </w:rPr>
        <w:t xml:space="preserve"> бөлімінде мемлекеттік қызметтер көрсету қағидалары орналастырылған.</w:t>
      </w:r>
      <w:r w:rsidR="00C209A2" w:rsidRPr="00C209ED">
        <w:rPr>
          <w:lang w:val="kk-KZ"/>
        </w:rPr>
        <w:t xml:space="preserve"> </w:t>
      </w:r>
      <w:r w:rsidRPr="00C209ED">
        <w:rPr>
          <w:lang w:val="kk-KZ"/>
        </w:rPr>
        <w:t>М</w:t>
      </w:r>
      <w:r w:rsidR="00C209A2" w:rsidRPr="00C209ED">
        <w:rPr>
          <w:lang w:val="kk-KZ"/>
        </w:rPr>
        <w:t xml:space="preserve">емлекеттік қызметтерді көрсету ережелері мен стандарттары орналастырылған. </w:t>
      </w:r>
      <w:r w:rsidR="00B72965" w:rsidRPr="00B72965">
        <w:rPr>
          <w:lang w:val="kk-KZ"/>
        </w:rPr>
        <w:t>Сондай-ақ білім беру ұйымдары ақпараттық стендтерде мемлекеттік қызмет көрсету ережелерін ілінді. Өзіне-өзі қызмет көрсету бұрышы бар.</w:t>
      </w:r>
    </w:p>
    <w:p w:rsidR="00C209A2" w:rsidRPr="0059366B" w:rsidRDefault="00C209A2" w:rsidP="00C209A2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2F7498" w:rsidRPr="002F7498" w:rsidRDefault="00C209A2" w:rsidP="00C209A2">
      <w:pPr>
        <w:tabs>
          <w:tab w:val="left" w:pos="1205"/>
        </w:tabs>
        <w:spacing w:before="1"/>
        <w:ind w:right="111" w:firstLine="709"/>
        <w:jc w:val="both"/>
        <w:rPr>
          <w:i/>
          <w:sz w:val="28"/>
          <w:szCs w:val="28"/>
          <w:lang w:val="kk-KZ"/>
        </w:rPr>
      </w:pPr>
      <w:r w:rsidRPr="0059366B">
        <w:rPr>
          <w:sz w:val="28"/>
          <w:szCs w:val="28"/>
          <w:lang w:val="kk-KZ"/>
        </w:rPr>
        <w:t xml:space="preserve">Қазіргі уақытта ашық нормативтік құқықтық актілердің интернет-порталында заңға тәуелді актілердің жобаларын қоғамдық талқылау жүргізілуде. </w:t>
      </w:r>
      <w:r w:rsidR="002F7498" w:rsidRPr="00773836">
        <w:rPr>
          <w:color w:val="000000"/>
          <w:sz w:val="28"/>
          <w:szCs w:val="28"/>
          <w:lang w:val="kk-KZ"/>
        </w:rPr>
        <w:t>Арнайы кешенмен нормативтік құқықтық актілер әзірленбеген.</w:t>
      </w:r>
      <w:r w:rsidR="002F7498" w:rsidRPr="002F7498">
        <w:rPr>
          <w:i/>
          <w:sz w:val="28"/>
          <w:szCs w:val="28"/>
          <w:lang w:val="kk-KZ"/>
        </w:rPr>
        <w:t xml:space="preserve"> </w:t>
      </w:r>
    </w:p>
    <w:p w:rsidR="00FB4F7B" w:rsidRPr="0059366B" w:rsidRDefault="0059366B" w:rsidP="00C209A2">
      <w:pPr>
        <w:tabs>
          <w:tab w:val="left" w:pos="1205"/>
        </w:tabs>
        <w:spacing w:before="1"/>
        <w:ind w:right="111" w:firstLine="709"/>
        <w:jc w:val="both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lastRenderedPageBreak/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сұхбаттар және басқалар).</w:t>
      </w:r>
    </w:p>
    <w:p w:rsidR="005C76E6" w:rsidRPr="00735266" w:rsidRDefault="005C76E6" w:rsidP="00C209A2">
      <w:pPr>
        <w:tabs>
          <w:tab w:val="left" w:pos="1409"/>
        </w:tabs>
        <w:spacing w:line="242" w:lineRule="auto"/>
        <w:ind w:right="114" w:firstLine="709"/>
        <w:jc w:val="both"/>
        <w:rPr>
          <w:color w:val="000000"/>
          <w:sz w:val="28"/>
          <w:szCs w:val="20"/>
          <w:lang w:val="kk-KZ"/>
        </w:rPr>
      </w:pPr>
      <w:r w:rsidRPr="00735266">
        <w:rPr>
          <w:color w:val="000000"/>
          <w:sz w:val="28"/>
          <w:szCs w:val="20"/>
          <w:lang w:val="kk-KZ"/>
        </w:rPr>
        <w:t>2023 жылы арнайы кешен БАҚ пен әлеуметтік желілерде 2 мақала, 1 тікелей эфир жариялады. Ай сайын халықты БАҚ, көрсетілетін қызметті берушілердің интернет – ресурстары арқылы мемлекеттік қызметтер көрсету тәртібі туралы хабардар ету бойынша жұмыс жүргізіледі.</w:t>
      </w:r>
    </w:p>
    <w:p w:rsidR="009C2BDF" w:rsidRDefault="0059366B" w:rsidP="009C2BDF">
      <w:pPr>
        <w:tabs>
          <w:tab w:val="left" w:pos="1409"/>
        </w:tabs>
        <w:spacing w:line="242" w:lineRule="auto"/>
        <w:ind w:right="114" w:firstLine="709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 w:rsidRPr="0059366B">
        <w:rPr>
          <w:b/>
          <w:bCs/>
          <w:sz w:val="28"/>
          <w:szCs w:val="28"/>
          <w:lang w:val="kk-KZ"/>
        </w:rPr>
        <w:t xml:space="preserve">3. </w:t>
      </w:r>
      <w:r w:rsidR="00C209A2" w:rsidRPr="0059366B">
        <w:rPr>
          <w:b/>
          <w:bCs/>
          <w:sz w:val="28"/>
          <w:szCs w:val="28"/>
          <w:lang w:val="kk-KZ"/>
        </w:rPr>
        <w:t>Мемлекеттік қызметтерді көрсету процестерін жетілдіру жөніндегі іс-шаралар.</w:t>
      </w:r>
    </w:p>
    <w:p w:rsidR="009C2BDF" w:rsidRPr="009C2BDF" w:rsidRDefault="00CC3907" w:rsidP="009C2BDF">
      <w:pPr>
        <w:tabs>
          <w:tab w:val="left" w:pos="1409"/>
        </w:tabs>
        <w:spacing w:line="242" w:lineRule="auto"/>
        <w:ind w:right="114" w:firstLine="709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 w:rsidRPr="00CC3907">
        <w:rPr>
          <w:color w:val="000000"/>
          <w:sz w:val="28"/>
          <w:szCs w:val="20"/>
          <w:lang w:val="kk-KZ"/>
        </w:rPr>
        <w:t>Сыбайлас жемқорлық тәуекелдерін азайту және Мемлекеттік қызмет көрсету сапасын арттыру мақсатында арнайы кешен АЖО ұсынуға техникалық қолдауға өтінім берд</w:t>
      </w:r>
      <w:r>
        <w:rPr>
          <w:color w:val="000000"/>
          <w:sz w:val="28"/>
          <w:szCs w:val="20"/>
          <w:lang w:val="kk-KZ"/>
        </w:rPr>
        <w:t>і</w:t>
      </w:r>
      <w:r w:rsidRPr="00CC3907">
        <w:rPr>
          <w:color w:val="000000"/>
          <w:sz w:val="28"/>
          <w:szCs w:val="20"/>
          <w:lang w:val="kk-KZ"/>
        </w:rPr>
        <w:t>.</w:t>
      </w:r>
      <w:r w:rsidR="009C2BDF" w:rsidRPr="009C2BDF">
        <w:rPr>
          <w:i/>
          <w:color w:val="000000"/>
          <w:sz w:val="28"/>
          <w:szCs w:val="20"/>
          <w:lang w:val="kk-KZ"/>
        </w:rPr>
        <w:t xml:space="preserve"> </w:t>
      </w:r>
    </w:p>
    <w:p w:rsidR="009C2BDF" w:rsidRPr="009C2BDF" w:rsidRDefault="009C2BDF" w:rsidP="009C2BDF">
      <w:pPr>
        <w:tabs>
          <w:tab w:val="left" w:pos="1409"/>
        </w:tabs>
        <w:spacing w:line="242" w:lineRule="auto"/>
        <w:ind w:left="567" w:right="114"/>
        <w:rPr>
          <w:i/>
          <w:color w:val="000000"/>
          <w:sz w:val="28"/>
          <w:szCs w:val="20"/>
          <w:lang w:val="kk-KZ"/>
        </w:rPr>
      </w:pPr>
      <w:r>
        <w:rPr>
          <w:i/>
          <w:color w:val="000000"/>
          <w:sz w:val="28"/>
          <w:szCs w:val="20"/>
          <w:lang w:val="kk-KZ"/>
        </w:rPr>
        <w:t>1.</w:t>
      </w:r>
      <w:r w:rsidRPr="002F010F">
        <w:rPr>
          <w:i/>
          <w:color w:val="000000"/>
          <w:sz w:val="28"/>
          <w:szCs w:val="20"/>
          <w:lang w:val="kk-KZ"/>
        </w:rPr>
        <w:t>Мемлекеттік қызметтер көрс</w:t>
      </w:r>
      <w:r>
        <w:rPr>
          <w:i/>
          <w:color w:val="000000"/>
          <w:sz w:val="28"/>
          <w:szCs w:val="20"/>
          <w:lang w:val="kk-KZ"/>
        </w:rPr>
        <w:t xml:space="preserve">ету саласындағы қызметкерлердің </w:t>
      </w:r>
      <w:r w:rsidRPr="002F010F">
        <w:rPr>
          <w:i/>
          <w:color w:val="000000"/>
          <w:sz w:val="28"/>
          <w:szCs w:val="20"/>
          <w:lang w:val="kk-KZ"/>
        </w:rPr>
        <w:t>біліктілігін арттыруға бағытталған іс-шаралар.</w:t>
      </w:r>
    </w:p>
    <w:p w:rsidR="0055202F" w:rsidRPr="00EB0B3E" w:rsidRDefault="0055202F" w:rsidP="009C2BDF">
      <w:pPr>
        <w:tabs>
          <w:tab w:val="left" w:pos="1409"/>
        </w:tabs>
        <w:spacing w:line="242" w:lineRule="auto"/>
        <w:ind w:right="114" w:firstLine="709"/>
        <w:jc w:val="both"/>
        <w:rPr>
          <w:color w:val="000000"/>
          <w:sz w:val="28"/>
          <w:szCs w:val="20"/>
          <w:lang w:val="kk-KZ"/>
        </w:rPr>
      </w:pPr>
      <w:r w:rsidRPr="00EB0B3E">
        <w:rPr>
          <w:color w:val="000000"/>
          <w:sz w:val="28"/>
          <w:szCs w:val="20"/>
          <w:lang w:val="kk-KZ"/>
        </w:rPr>
        <w:t>Арнайы кешенде қажетті компьютерлі</w:t>
      </w:r>
      <w:r w:rsidR="00EB0B3E" w:rsidRPr="00EB0B3E">
        <w:rPr>
          <w:color w:val="000000"/>
          <w:sz w:val="28"/>
          <w:szCs w:val="20"/>
          <w:lang w:val="kk-KZ"/>
        </w:rPr>
        <w:t>к техникамен қамтамасыз етілген</w:t>
      </w:r>
      <w:r w:rsidR="002F010F">
        <w:rPr>
          <w:color w:val="000000"/>
          <w:sz w:val="28"/>
          <w:szCs w:val="20"/>
          <w:lang w:val="kk-KZ"/>
        </w:rPr>
        <w:t xml:space="preserve"> </w:t>
      </w:r>
      <w:r w:rsidRPr="00EB0B3E">
        <w:rPr>
          <w:color w:val="000000"/>
          <w:sz w:val="28"/>
          <w:szCs w:val="20"/>
          <w:lang w:val="kk-KZ"/>
        </w:rPr>
        <w:t>2 қызметкер мемлекеттік қызмет көрсетеді</w:t>
      </w:r>
      <w:r w:rsidRPr="00EB0B3E">
        <w:rPr>
          <w:rFonts w:ascii="Arial" w:hAnsi="Arial" w:cs="Arial"/>
          <w:color w:val="000000"/>
          <w:sz w:val="20"/>
          <w:szCs w:val="20"/>
          <w:lang w:val="kk-KZ"/>
        </w:rPr>
        <w:t>.</w:t>
      </w:r>
    </w:p>
    <w:p w:rsidR="00C209A2" w:rsidRPr="0059366B" w:rsidRDefault="0059366B" w:rsidP="00C209A2">
      <w:pPr>
        <w:pStyle w:val="1"/>
        <w:tabs>
          <w:tab w:val="left" w:pos="1112"/>
          <w:tab w:val="left" w:pos="1212"/>
        </w:tabs>
        <w:spacing w:before="70"/>
        <w:ind w:left="0" w:right="115" w:firstLine="709"/>
        <w:rPr>
          <w:lang w:val="kk-KZ"/>
        </w:rPr>
      </w:pPr>
      <w:r w:rsidRPr="0059366B">
        <w:rPr>
          <w:lang w:val="kk-KZ"/>
        </w:rPr>
        <w:t xml:space="preserve">4. </w:t>
      </w:r>
      <w:r w:rsidR="00C209A2" w:rsidRPr="0059366B">
        <w:rPr>
          <w:lang w:val="kk-KZ"/>
        </w:rPr>
        <w:t>Мемлекеттік қызмет көрсету сапасын бақылау.</w:t>
      </w:r>
    </w:p>
    <w:p w:rsidR="00C209A2" w:rsidRPr="0059366B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Мемлекеттік қызмет көрсету мәселелері бойынша көрсетілетін қызметті алушылардың шағымдары туралы ақпарат.</w:t>
      </w:r>
    </w:p>
    <w:p w:rsidR="00C209A2" w:rsidRPr="008A0819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/>
          <w:iCs/>
          <w:lang w:val="kk-KZ"/>
        </w:rPr>
      </w:pPr>
      <w:r w:rsidRPr="008A0819">
        <w:rPr>
          <w:b w:val="0"/>
          <w:bCs w:val="0"/>
          <w:i/>
          <w:iCs/>
          <w:lang w:val="kk-KZ"/>
        </w:rPr>
        <w:t>1) 202</w:t>
      </w:r>
      <w:r w:rsidR="0059366B" w:rsidRPr="008A0819">
        <w:rPr>
          <w:b w:val="0"/>
          <w:bCs w:val="0"/>
          <w:i/>
          <w:iCs/>
          <w:lang w:val="kk-KZ"/>
        </w:rPr>
        <w:t>3</w:t>
      </w:r>
      <w:r w:rsidRPr="008A0819">
        <w:rPr>
          <w:b w:val="0"/>
          <w:bCs w:val="0"/>
          <w:i/>
          <w:iCs/>
          <w:lang w:val="kk-KZ"/>
        </w:rPr>
        <w:t xml:space="preserve"> жылы мемлекеттік қызмет көрсетуге шағымдар түскен жоқ.</w:t>
      </w:r>
    </w:p>
    <w:p w:rsidR="00C209A2" w:rsidRDefault="00C209A2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/>
          <w:iCs/>
          <w:lang w:val="kk-KZ"/>
        </w:rPr>
      </w:pPr>
      <w:r w:rsidRPr="008A0819">
        <w:rPr>
          <w:b w:val="0"/>
          <w:bCs w:val="0"/>
          <w:i/>
          <w:iCs/>
          <w:lang w:val="kk-KZ"/>
        </w:rPr>
        <w:t>2) Мемлекеттік қызмет көрсету сапасына жүргізілген ішкі бақылау нәтижелері.</w:t>
      </w:r>
    </w:p>
    <w:p w:rsidR="008A0819" w:rsidRDefault="008A0819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color w:val="000000"/>
          <w:szCs w:val="20"/>
          <w:lang w:val="kk-KZ"/>
        </w:rPr>
      </w:pPr>
      <w:r w:rsidRPr="008A0819">
        <w:rPr>
          <w:b w:val="0"/>
          <w:color w:val="000000"/>
          <w:szCs w:val="20"/>
          <w:lang w:val="kk-KZ"/>
        </w:rPr>
        <w:t>Мемлекеттік қызмет көрсету мерзімдерін бұзу және негізсіз бас тарту анықталған жоқ.</w:t>
      </w:r>
    </w:p>
    <w:p w:rsidR="00EC5A00" w:rsidRPr="00EC5A00" w:rsidRDefault="00EC5A00" w:rsidP="00C209A2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/>
          <w:iCs/>
          <w:sz w:val="52"/>
          <w:lang w:val="kk-KZ"/>
        </w:rPr>
      </w:pPr>
      <w:r w:rsidRPr="00EC5A00">
        <w:rPr>
          <w:b w:val="0"/>
          <w:i/>
          <w:color w:val="000000"/>
          <w:szCs w:val="20"/>
          <w:lang w:val="kk-KZ"/>
        </w:rPr>
        <w:t xml:space="preserve">3) </w:t>
      </w:r>
      <w:r>
        <w:rPr>
          <w:b w:val="0"/>
          <w:i/>
          <w:color w:val="000000"/>
          <w:szCs w:val="20"/>
          <w:lang w:val="kk-KZ"/>
        </w:rPr>
        <w:t>М</w:t>
      </w:r>
      <w:r w:rsidRPr="00EC5A00">
        <w:rPr>
          <w:b w:val="0"/>
          <w:i/>
          <w:color w:val="000000"/>
          <w:szCs w:val="20"/>
          <w:lang w:val="kk-KZ"/>
        </w:rPr>
        <w:t>емлекеттік қызметтер көрсету сапасының қоғамдық мониторингінің нәтижелері.</w:t>
      </w:r>
    </w:p>
    <w:p w:rsidR="00962457" w:rsidRPr="00962457" w:rsidRDefault="00962457" w:rsidP="00C209A2">
      <w:pPr>
        <w:pStyle w:val="a3"/>
        <w:spacing w:line="259" w:lineRule="auto"/>
        <w:ind w:right="112" w:firstLine="709"/>
        <w:jc w:val="both"/>
        <w:rPr>
          <w:color w:val="000000"/>
          <w:szCs w:val="20"/>
          <w:lang w:val="kk-KZ"/>
        </w:rPr>
      </w:pPr>
      <w:r w:rsidRPr="00962457">
        <w:rPr>
          <w:color w:val="000000"/>
          <w:szCs w:val="20"/>
          <w:lang w:val="kk-KZ"/>
        </w:rPr>
        <w:t xml:space="preserve">Қоғамдық мониторинг нәтижелеріне сәйкес, сапа 2023 жылы Мемлекеттік қызмет көрсету мерзімдерінде бұзушылықтар анықталған жоқ. </w:t>
      </w:r>
      <w:r w:rsidRPr="00773836">
        <w:rPr>
          <w:color w:val="000000"/>
          <w:szCs w:val="20"/>
          <w:lang w:val="kk-KZ"/>
        </w:rPr>
        <w:t>Мемлекеттік қызметтердің бұзылуына жол бермеу бойынша шаралар қабылдануда.</w:t>
      </w:r>
    </w:p>
    <w:p w:rsidR="00C209A2" w:rsidRPr="0059366B" w:rsidRDefault="0059366B" w:rsidP="00C209A2">
      <w:pPr>
        <w:pStyle w:val="a3"/>
        <w:spacing w:line="259" w:lineRule="auto"/>
        <w:ind w:right="112" w:firstLine="709"/>
        <w:jc w:val="both"/>
        <w:rPr>
          <w:b/>
          <w:bCs/>
          <w:color w:val="000009"/>
          <w:lang w:val="kk-KZ"/>
        </w:rPr>
      </w:pPr>
      <w:r w:rsidRPr="0059366B">
        <w:rPr>
          <w:b/>
          <w:bCs/>
          <w:color w:val="000009"/>
          <w:lang w:val="kk-KZ"/>
        </w:rPr>
        <w:t xml:space="preserve">5. </w:t>
      </w:r>
      <w:r w:rsidR="00C209A2" w:rsidRPr="0059366B">
        <w:rPr>
          <w:b/>
          <w:bCs/>
          <w:color w:val="000009"/>
          <w:lang w:val="kk-KZ"/>
        </w:rPr>
        <w:t>Одан әрі тиімділік және қызмет алушылардың мемлекеттік қызмет көрсету сапасына қанағаттануын арттыру перспективалары.</w:t>
      </w:r>
    </w:p>
    <w:p w:rsidR="003869BD" w:rsidRPr="0059366B" w:rsidRDefault="00C209A2" w:rsidP="003869BD">
      <w:pPr>
        <w:pStyle w:val="a3"/>
        <w:spacing w:before="5"/>
        <w:ind w:firstLine="709"/>
        <w:jc w:val="both"/>
        <w:rPr>
          <w:color w:val="000009"/>
          <w:lang w:val="kk-KZ"/>
        </w:rPr>
      </w:pPr>
      <w:r w:rsidRPr="0059366B">
        <w:rPr>
          <w:color w:val="000009"/>
          <w:lang w:val="kk-KZ"/>
        </w:rPr>
        <w:t>202</w:t>
      </w:r>
      <w:r w:rsidR="0059366B" w:rsidRPr="0059366B">
        <w:rPr>
          <w:color w:val="000009"/>
          <w:lang w:val="kk-KZ"/>
        </w:rPr>
        <w:t>4</w:t>
      </w:r>
      <w:r w:rsidRPr="0059366B">
        <w:rPr>
          <w:color w:val="000009"/>
          <w:lang w:val="kk-KZ"/>
        </w:rPr>
        <w:t xml:space="preserve"> жылы білім басқармасы мен ведомстволық бағынысты ұйымдар жеке және заңды тұлғаларды қолжетімді және сапалы мемлекеттік қызметтермен қамтамасыз ету жұмыстарын жалғастырады.</w:t>
      </w:r>
    </w:p>
    <w:p w:rsidR="003869BD" w:rsidRPr="00CE5D95" w:rsidRDefault="003869BD" w:rsidP="003869BD">
      <w:pPr>
        <w:pStyle w:val="a3"/>
        <w:spacing w:before="5"/>
        <w:ind w:firstLine="709"/>
        <w:jc w:val="both"/>
        <w:rPr>
          <w:color w:val="000000"/>
          <w:szCs w:val="20"/>
          <w:lang w:val="kk-KZ"/>
        </w:rPr>
      </w:pPr>
      <w:r w:rsidRPr="00CE5D95">
        <w:rPr>
          <w:color w:val="000000"/>
          <w:szCs w:val="20"/>
          <w:lang w:val="kk-KZ"/>
        </w:rPr>
        <w:t>2024 жылы Арнайы кешенмен жеке және заңды тұлғаларды қолжетімді және сапалы мемлекеттік қызметтермен қамтамасыз ету жөніндегі жұмысты жалғастырады.</w:t>
      </w:r>
    </w:p>
    <w:p w:rsidR="00C209A2" w:rsidRPr="0059366B" w:rsidRDefault="00C209A2" w:rsidP="00C209A2">
      <w:pPr>
        <w:pStyle w:val="a3"/>
        <w:spacing w:before="5"/>
        <w:ind w:firstLine="709"/>
        <w:jc w:val="both"/>
        <w:rPr>
          <w:color w:val="000009"/>
          <w:lang w:val="kk-KZ"/>
        </w:rPr>
      </w:pPr>
    </w:p>
    <w:p w:rsidR="00C209A2" w:rsidRPr="0059366B" w:rsidRDefault="00C209A2" w:rsidP="00C209A2">
      <w:pPr>
        <w:pStyle w:val="a3"/>
        <w:spacing w:before="5"/>
        <w:ind w:firstLine="709"/>
        <w:jc w:val="both"/>
        <w:rPr>
          <w:color w:val="000009"/>
          <w:lang w:val="kk-KZ"/>
        </w:rPr>
      </w:pPr>
    </w:p>
    <w:p w:rsidR="00E6155B" w:rsidRPr="002A1984" w:rsidRDefault="00C209A2" w:rsidP="002A1984">
      <w:pPr>
        <w:pStyle w:val="a3"/>
        <w:spacing w:before="5"/>
        <w:ind w:firstLine="709"/>
        <w:jc w:val="both"/>
        <w:rPr>
          <w:b/>
          <w:lang w:val="kk-KZ"/>
        </w:rPr>
      </w:pPr>
      <w:r w:rsidRPr="0059366B">
        <w:rPr>
          <w:b/>
          <w:lang w:val="kk-KZ"/>
        </w:rPr>
        <w:t xml:space="preserve">    </w:t>
      </w:r>
      <w:bookmarkEnd w:id="0"/>
    </w:p>
    <w:sectPr w:rsidR="00E6155B" w:rsidRPr="002A1984" w:rsidSect="00272465">
      <w:pgSz w:w="11910" w:h="16840"/>
      <w:pgMar w:top="13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68"/>
    <w:multiLevelType w:val="hybridMultilevel"/>
    <w:tmpl w:val="4A8C6CAC"/>
    <w:lvl w:ilvl="0" w:tplc="A1501230">
      <w:start w:val="1"/>
      <w:numFmt w:val="decimal"/>
      <w:lvlText w:val="%1)"/>
      <w:lvlJc w:val="left"/>
      <w:pPr>
        <w:ind w:left="1055" w:hanging="34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286256">
      <w:numFmt w:val="bullet"/>
      <w:lvlText w:val="•"/>
      <w:lvlJc w:val="left"/>
      <w:pPr>
        <w:ind w:left="2033" w:hanging="345"/>
      </w:pPr>
      <w:rPr>
        <w:rFonts w:hint="default"/>
        <w:lang w:val="ru-RU" w:eastAsia="en-US" w:bidi="ar-SA"/>
      </w:rPr>
    </w:lvl>
    <w:lvl w:ilvl="2" w:tplc="ECAE6ED4">
      <w:numFmt w:val="bullet"/>
      <w:lvlText w:val="•"/>
      <w:lvlJc w:val="left"/>
      <w:pPr>
        <w:ind w:left="3008" w:hanging="345"/>
      </w:pPr>
      <w:rPr>
        <w:rFonts w:hint="default"/>
        <w:lang w:val="ru-RU" w:eastAsia="en-US" w:bidi="ar-SA"/>
      </w:rPr>
    </w:lvl>
    <w:lvl w:ilvl="3" w:tplc="14A0A5DA">
      <w:numFmt w:val="bullet"/>
      <w:lvlText w:val="•"/>
      <w:lvlJc w:val="left"/>
      <w:pPr>
        <w:ind w:left="3983" w:hanging="345"/>
      </w:pPr>
      <w:rPr>
        <w:rFonts w:hint="default"/>
        <w:lang w:val="ru-RU" w:eastAsia="en-US" w:bidi="ar-SA"/>
      </w:rPr>
    </w:lvl>
    <w:lvl w:ilvl="4" w:tplc="135613B6">
      <w:numFmt w:val="bullet"/>
      <w:lvlText w:val="•"/>
      <w:lvlJc w:val="left"/>
      <w:pPr>
        <w:ind w:left="4958" w:hanging="345"/>
      </w:pPr>
      <w:rPr>
        <w:rFonts w:hint="default"/>
        <w:lang w:val="ru-RU" w:eastAsia="en-US" w:bidi="ar-SA"/>
      </w:rPr>
    </w:lvl>
    <w:lvl w:ilvl="5" w:tplc="B12A40D2">
      <w:numFmt w:val="bullet"/>
      <w:lvlText w:val="•"/>
      <w:lvlJc w:val="left"/>
      <w:pPr>
        <w:ind w:left="5933" w:hanging="345"/>
      </w:pPr>
      <w:rPr>
        <w:rFonts w:hint="default"/>
        <w:lang w:val="ru-RU" w:eastAsia="en-US" w:bidi="ar-SA"/>
      </w:rPr>
    </w:lvl>
    <w:lvl w:ilvl="6" w:tplc="0414DE7E">
      <w:numFmt w:val="bullet"/>
      <w:lvlText w:val="•"/>
      <w:lvlJc w:val="left"/>
      <w:pPr>
        <w:ind w:left="6907" w:hanging="345"/>
      </w:pPr>
      <w:rPr>
        <w:rFonts w:hint="default"/>
        <w:lang w:val="ru-RU" w:eastAsia="en-US" w:bidi="ar-SA"/>
      </w:rPr>
    </w:lvl>
    <w:lvl w:ilvl="7" w:tplc="21F88118">
      <w:numFmt w:val="bullet"/>
      <w:lvlText w:val="•"/>
      <w:lvlJc w:val="left"/>
      <w:pPr>
        <w:ind w:left="7882" w:hanging="345"/>
      </w:pPr>
      <w:rPr>
        <w:rFonts w:hint="default"/>
        <w:lang w:val="ru-RU" w:eastAsia="en-US" w:bidi="ar-SA"/>
      </w:rPr>
    </w:lvl>
    <w:lvl w:ilvl="8" w:tplc="1A882A06">
      <w:numFmt w:val="bullet"/>
      <w:lvlText w:val="•"/>
      <w:lvlJc w:val="left"/>
      <w:pPr>
        <w:ind w:left="8857" w:hanging="345"/>
      </w:pPr>
      <w:rPr>
        <w:rFonts w:hint="default"/>
        <w:lang w:val="ru-RU" w:eastAsia="en-US" w:bidi="ar-SA"/>
      </w:rPr>
    </w:lvl>
  </w:abstractNum>
  <w:abstractNum w:abstractNumId="1" w15:restartNumberingAfterBreak="0">
    <w:nsid w:val="12FC0182"/>
    <w:multiLevelType w:val="hybridMultilevel"/>
    <w:tmpl w:val="0B2A8958"/>
    <w:lvl w:ilvl="0" w:tplc="79727A0E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w w:val="100"/>
        <w:lang w:val="ru-RU" w:eastAsia="en-US" w:bidi="ar-SA"/>
      </w:rPr>
    </w:lvl>
    <w:lvl w:ilvl="1" w:tplc="D262937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2" w:tplc="3DB6C70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142D0E2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4" w:tplc="09F8C0E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5E488C3A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329E53B0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FD2623A8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8" w:tplc="6F3003FC">
      <w:numFmt w:val="bullet"/>
      <w:lvlText w:val="•"/>
      <w:lvlJc w:val="left"/>
      <w:pPr>
        <w:ind w:left="811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3FA7454"/>
    <w:multiLevelType w:val="hybridMultilevel"/>
    <w:tmpl w:val="18E4617E"/>
    <w:lvl w:ilvl="0" w:tplc="82BE1248">
      <w:start w:val="1"/>
      <w:numFmt w:val="decimal"/>
      <w:lvlText w:val="%1)"/>
      <w:lvlJc w:val="left"/>
      <w:pPr>
        <w:ind w:left="116" w:hanging="58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6784478">
      <w:numFmt w:val="bullet"/>
      <w:lvlText w:val="•"/>
      <w:lvlJc w:val="left"/>
      <w:pPr>
        <w:ind w:left="1094" w:hanging="584"/>
      </w:pPr>
      <w:rPr>
        <w:rFonts w:hint="default"/>
        <w:lang w:val="ru-RU" w:eastAsia="en-US" w:bidi="ar-SA"/>
      </w:rPr>
    </w:lvl>
    <w:lvl w:ilvl="2" w:tplc="3224F49A">
      <w:numFmt w:val="bullet"/>
      <w:lvlText w:val="•"/>
      <w:lvlJc w:val="left"/>
      <w:pPr>
        <w:ind w:left="2069" w:hanging="584"/>
      </w:pPr>
      <w:rPr>
        <w:rFonts w:hint="default"/>
        <w:lang w:val="ru-RU" w:eastAsia="en-US" w:bidi="ar-SA"/>
      </w:rPr>
    </w:lvl>
    <w:lvl w:ilvl="3" w:tplc="6F12655C">
      <w:numFmt w:val="bullet"/>
      <w:lvlText w:val="•"/>
      <w:lvlJc w:val="left"/>
      <w:pPr>
        <w:ind w:left="3044" w:hanging="584"/>
      </w:pPr>
      <w:rPr>
        <w:rFonts w:hint="default"/>
        <w:lang w:val="ru-RU" w:eastAsia="en-US" w:bidi="ar-SA"/>
      </w:rPr>
    </w:lvl>
    <w:lvl w:ilvl="4" w:tplc="DF7880C6">
      <w:numFmt w:val="bullet"/>
      <w:lvlText w:val="•"/>
      <w:lvlJc w:val="left"/>
      <w:pPr>
        <w:ind w:left="4019" w:hanging="584"/>
      </w:pPr>
      <w:rPr>
        <w:rFonts w:hint="default"/>
        <w:lang w:val="ru-RU" w:eastAsia="en-US" w:bidi="ar-SA"/>
      </w:rPr>
    </w:lvl>
    <w:lvl w:ilvl="5" w:tplc="C37E6F9E">
      <w:numFmt w:val="bullet"/>
      <w:lvlText w:val="•"/>
      <w:lvlJc w:val="left"/>
      <w:pPr>
        <w:ind w:left="4994" w:hanging="584"/>
      </w:pPr>
      <w:rPr>
        <w:rFonts w:hint="default"/>
        <w:lang w:val="ru-RU" w:eastAsia="en-US" w:bidi="ar-SA"/>
      </w:rPr>
    </w:lvl>
    <w:lvl w:ilvl="6" w:tplc="A3D26044">
      <w:numFmt w:val="bullet"/>
      <w:lvlText w:val="•"/>
      <w:lvlJc w:val="left"/>
      <w:pPr>
        <w:ind w:left="5968" w:hanging="584"/>
      </w:pPr>
      <w:rPr>
        <w:rFonts w:hint="default"/>
        <w:lang w:val="ru-RU" w:eastAsia="en-US" w:bidi="ar-SA"/>
      </w:rPr>
    </w:lvl>
    <w:lvl w:ilvl="7" w:tplc="A6685D9C">
      <w:numFmt w:val="bullet"/>
      <w:lvlText w:val="•"/>
      <w:lvlJc w:val="left"/>
      <w:pPr>
        <w:ind w:left="6943" w:hanging="584"/>
      </w:pPr>
      <w:rPr>
        <w:rFonts w:hint="default"/>
        <w:lang w:val="ru-RU" w:eastAsia="en-US" w:bidi="ar-SA"/>
      </w:rPr>
    </w:lvl>
    <w:lvl w:ilvl="8" w:tplc="B2FA8D98">
      <w:numFmt w:val="bullet"/>
      <w:lvlText w:val="•"/>
      <w:lvlJc w:val="left"/>
      <w:pPr>
        <w:ind w:left="7918" w:hanging="584"/>
      </w:pPr>
      <w:rPr>
        <w:rFonts w:hint="default"/>
        <w:lang w:val="ru-RU" w:eastAsia="en-US" w:bidi="ar-SA"/>
      </w:rPr>
    </w:lvl>
  </w:abstractNum>
  <w:abstractNum w:abstractNumId="3" w15:restartNumberingAfterBreak="0">
    <w:nsid w:val="3DAC3677"/>
    <w:multiLevelType w:val="hybridMultilevel"/>
    <w:tmpl w:val="61E29EB0"/>
    <w:lvl w:ilvl="0" w:tplc="5B08DC12">
      <w:start w:val="1"/>
      <w:numFmt w:val="decimal"/>
      <w:lvlText w:val="%1)"/>
      <w:lvlJc w:val="left"/>
      <w:pPr>
        <w:ind w:left="116" w:hanging="235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6"/>
        <w:szCs w:val="26"/>
        <w:lang w:val="ru-RU" w:eastAsia="en-US" w:bidi="ar-SA"/>
      </w:rPr>
    </w:lvl>
    <w:lvl w:ilvl="1" w:tplc="169A749E">
      <w:numFmt w:val="bullet"/>
      <w:lvlText w:val="•"/>
      <w:lvlJc w:val="left"/>
      <w:pPr>
        <w:ind w:left="1094" w:hanging="235"/>
      </w:pPr>
      <w:rPr>
        <w:rFonts w:hint="default"/>
        <w:lang w:val="ru-RU" w:eastAsia="en-US" w:bidi="ar-SA"/>
      </w:rPr>
    </w:lvl>
    <w:lvl w:ilvl="2" w:tplc="39ECA2FE">
      <w:numFmt w:val="bullet"/>
      <w:lvlText w:val="•"/>
      <w:lvlJc w:val="left"/>
      <w:pPr>
        <w:ind w:left="2069" w:hanging="235"/>
      </w:pPr>
      <w:rPr>
        <w:rFonts w:hint="default"/>
        <w:lang w:val="ru-RU" w:eastAsia="en-US" w:bidi="ar-SA"/>
      </w:rPr>
    </w:lvl>
    <w:lvl w:ilvl="3" w:tplc="77847F5E">
      <w:numFmt w:val="bullet"/>
      <w:lvlText w:val="•"/>
      <w:lvlJc w:val="left"/>
      <w:pPr>
        <w:ind w:left="3044" w:hanging="235"/>
      </w:pPr>
      <w:rPr>
        <w:rFonts w:hint="default"/>
        <w:lang w:val="ru-RU" w:eastAsia="en-US" w:bidi="ar-SA"/>
      </w:rPr>
    </w:lvl>
    <w:lvl w:ilvl="4" w:tplc="C7CC92CA">
      <w:numFmt w:val="bullet"/>
      <w:lvlText w:val="•"/>
      <w:lvlJc w:val="left"/>
      <w:pPr>
        <w:ind w:left="4019" w:hanging="235"/>
      </w:pPr>
      <w:rPr>
        <w:rFonts w:hint="default"/>
        <w:lang w:val="ru-RU" w:eastAsia="en-US" w:bidi="ar-SA"/>
      </w:rPr>
    </w:lvl>
    <w:lvl w:ilvl="5" w:tplc="CD5CD7D4">
      <w:numFmt w:val="bullet"/>
      <w:lvlText w:val="•"/>
      <w:lvlJc w:val="left"/>
      <w:pPr>
        <w:ind w:left="4994" w:hanging="235"/>
      </w:pPr>
      <w:rPr>
        <w:rFonts w:hint="default"/>
        <w:lang w:val="ru-RU" w:eastAsia="en-US" w:bidi="ar-SA"/>
      </w:rPr>
    </w:lvl>
    <w:lvl w:ilvl="6" w:tplc="9788AEB4">
      <w:numFmt w:val="bullet"/>
      <w:lvlText w:val="•"/>
      <w:lvlJc w:val="left"/>
      <w:pPr>
        <w:ind w:left="5968" w:hanging="235"/>
      </w:pPr>
      <w:rPr>
        <w:rFonts w:hint="default"/>
        <w:lang w:val="ru-RU" w:eastAsia="en-US" w:bidi="ar-SA"/>
      </w:rPr>
    </w:lvl>
    <w:lvl w:ilvl="7" w:tplc="C70E16CA">
      <w:numFmt w:val="bullet"/>
      <w:lvlText w:val="•"/>
      <w:lvlJc w:val="left"/>
      <w:pPr>
        <w:ind w:left="6943" w:hanging="235"/>
      </w:pPr>
      <w:rPr>
        <w:rFonts w:hint="default"/>
        <w:lang w:val="ru-RU" w:eastAsia="en-US" w:bidi="ar-SA"/>
      </w:rPr>
    </w:lvl>
    <w:lvl w:ilvl="8" w:tplc="893C4DFE">
      <w:numFmt w:val="bullet"/>
      <w:lvlText w:val="•"/>
      <w:lvlJc w:val="left"/>
      <w:pPr>
        <w:ind w:left="7918" w:hanging="235"/>
      </w:pPr>
      <w:rPr>
        <w:rFonts w:hint="default"/>
        <w:lang w:val="ru-RU" w:eastAsia="en-US" w:bidi="ar-SA"/>
      </w:rPr>
    </w:lvl>
  </w:abstractNum>
  <w:abstractNum w:abstractNumId="4" w15:restartNumberingAfterBreak="0">
    <w:nsid w:val="47745F81"/>
    <w:multiLevelType w:val="hybridMultilevel"/>
    <w:tmpl w:val="389AC7A8"/>
    <w:lvl w:ilvl="0" w:tplc="FABEF6D6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D0102"/>
    <w:multiLevelType w:val="hybridMultilevel"/>
    <w:tmpl w:val="F9B06970"/>
    <w:lvl w:ilvl="0" w:tplc="2D905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99141D"/>
    <w:multiLevelType w:val="hybridMultilevel"/>
    <w:tmpl w:val="96F018C2"/>
    <w:lvl w:ilvl="0" w:tplc="409062CC">
      <w:start w:val="1"/>
      <w:numFmt w:val="decimal"/>
      <w:lvlText w:val="%1)"/>
      <w:lvlJc w:val="left"/>
      <w:pPr>
        <w:ind w:left="144" w:hanging="38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7E1190">
      <w:numFmt w:val="bullet"/>
      <w:lvlText w:val="•"/>
      <w:lvlJc w:val="left"/>
      <w:pPr>
        <w:ind w:left="1112" w:hanging="388"/>
      </w:pPr>
      <w:rPr>
        <w:rFonts w:hint="default"/>
        <w:lang w:val="ru-RU" w:eastAsia="en-US" w:bidi="ar-SA"/>
      </w:rPr>
    </w:lvl>
    <w:lvl w:ilvl="2" w:tplc="3B884108">
      <w:numFmt w:val="bullet"/>
      <w:lvlText w:val="•"/>
      <w:lvlJc w:val="left"/>
      <w:pPr>
        <w:ind w:left="2085" w:hanging="388"/>
      </w:pPr>
      <w:rPr>
        <w:rFonts w:hint="default"/>
        <w:lang w:val="ru-RU" w:eastAsia="en-US" w:bidi="ar-SA"/>
      </w:rPr>
    </w:lvl>
    <w:lvl w:ilvl="3" w:tplc="3382879A">
      <w:numFmt w:val="bullet"/>
      <w:lvlText w:val="•"/>
      <w:lvlJc w:val="left"/>
      <w:pPr>
        <w:ind w:left="3058" w:hanging="388"/>
      </w:pPr>
      <w:rPr>
        <w:rFonts w:hint="default"/>
        <w:lang w:val="ru-RU" w:eastAsia="en-US" w:bidi="ar-SA"/>
      </w:rPr>
    </w:lvl>
    <w:lvl w:ilvl="4" w:tplc="85967278">
      <w:numFmt w:val="bullet"/>
      <w:lvlText w:val="•"/>
      <w:lvlJc w:val="left"/>
      <w:pPr>
        <w:ind w:left="4031" w:hanging="388"/>
      </w:pPr>
      <w:rPr>
        <w:rFonts w:hint="default"/>
        <w:lang w:val="ru-RU" w:eastAsia="en-US" w:bidi="ar-SA"/>
      </w:rPr>
    </w:lvl>
    <w:lvl w:ilvl="5" w:tplc="F8E062C2">
      <w:numFmt w:val="bullet"/>
      <w:lvlText w:val="•"/>
      <w:lvlJc w:val="left"/>
      <w:pPr>
        <w:ind w:left="5004" w:hanging="388"/>
      </w:pPr>
      <w:rPr>
        <w:rFonts w:hint="default"/>
        <w:lang w:val="ru-RU" w:eastAsia="en-US" w:bidi="ar-SA"/>
      </w:rPr>
    </w:lvl>
    <w:lvl w:ilvl="6" w:tplc="3FAAE108">
      <w:numFmt w:val="bullet"/>
      <w:lvlText w:val="•"/>
      <w:lvlJc w:val="left"/>
      <w:pPr>
        <w:ind w:left="5976" w:hanging="388"/>
      </w:pPr>
      <w:rPr>
        <w:rFonts w:hint="default"/>
        <w:lang w:val="ru-RU" w:eastAsia="en-US" w:bidi="ar-SA"/>
      </w:rPr>
    </w:lvl>
    <w:lvl w:ilvl="7" w:tplc="A24A7DE4">
      <w:numFmt w:val="bullet"/>
      <w:lvlText w:val="•"/>
      <w:lvlJc w:val="left"/>
      <w:pPr>
        <w:ind w:left="6949" w:hanging="388"/>
      </w:pPr>
      <w:rPr>
        <w:rFonts w:hint="default"/>
        <w:lang w:val="ru-RU" w:eastAsia="en-US" w:bidi="ar-SA"/>
      </w:rPr>
    </w:lvl>
    <w:lvl w:ilvl="8" w:tplc="2BB65040">
      <w:numFmt w:val="bullet"/>
      <w:lvlText w:val="•"/>
      <w:lvlJc w:val="left"/>
      <w:pPr>
        <w:ind w:left="7922" w:hanging="3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9"/>
    <w:rsid w:val="000308A0"/>
    <w:rsid w:val="000B148B"/>
    <w:rsid w:val="000B1C8E"/>
    <w:rsid w:val="00124DD9"/>
    <w:rsid w:val="00272465"/>
    <w:rsid w:val="002A1984"/>
    <w:rsid w:val="002C61F2"/>
    <w:rsid w:val="002F010F"/>
    <w:rsid w:val="002F7498"/>
    <w:rsid w:val="00334661"/>
    <w:rsid w:val="003869BD"/>
    <w:rsid w:val="003A1EF3"/>
    <w:rsid w:val="00421B4B"/>
    <w:rsid w:val="004630C7"/>
    <w:rsid w:val="0048294B"/>
    <w:rsid w:val="00492421"/>
    <w:rsid w:val="004A2297"/>
    <w:rsid w:val="005330A4"/>
    <w:rsid w:val="005435E3"/>
    <w:rsid w:val="0055202F"/>
    <w:rsid w:val="0059366B"/>
    <w:rsid w:val="005C76E6"/>
    <w:rsid w:val="00600F49"/>
    <w:rsid w:val="006C5B64"/>
    <w:rsid w:val="00735266"/>
    <w:rsid w:val="00737799"/>
    <w:rsid w:val="00773836"/>
    <w:rsid w:val="007E1A4A"/>
    <w:rsid w:val="007F24CB"/>
    <w:rsid w:val="008A0819"/>
    <w:rsid w:val="00901049"/>
    <w:rsid w:val="00962457"/>
    <w:rsid w:val="00993CB1"/>
    <w:rsid w:val="009C2BDF"/>
    <w:rsid w:val="009E7846"/>
    <w:rsid w:val="00A10F99"/>
    <w:rsid w:val="00B47C7D"/>
    <w:rsid w:val="00B72965"/>
    <w:rsid w:val="00B9047A"/>
    <w:rsid w:val="00BB2E4A"/>
    <w:rsid w:val="00C209A2"/>
    <w:rsid w:val="00C209ED"/>
    <w:rsid w:val="00CA3DE9"/>
    <w:rsid w:val="00CC3907"/>
    <w:rsid w:val="00CE5D95"/>
    <w:rsid w:val="00D2151D"/>
    <w:rsid w:val="00E6155B"/>
    <w:rsid w:val="00EB0B3E"/>
    <w:rsid w:val="00EC5A00"/>
    <w:rsid w:val="00ED0101"/>
    <w:rsid w:val="00FB4F7B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D718"/>
  <w15:docId w15:val="{E16A88E5-EC11-4145-A8D0-CBE1284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6155B"/>
    <w:pPr>
      <w:ind w:left="115" w:hanging="2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10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04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9010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55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List Paragraph"/>
    <w:basedOn w:val="a"/>
    <w:uiPriority w:val="1"/>
    <w:qFormat/>
    <w:rsid w:val="00E6155B"/>
    <w:pPr>
      <w:ind w:left="115" w:firstLine="708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C209A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21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B4B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7296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965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2023 жылы көрсетілген қызметтер</a:t>
            </a:r>
            <a:endParaRPr lang="x-none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52-435F-90A9-704DBD8A4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6737920"/>
        <c:axId val="96795648"/>
      </c:barChart>
      <c:catAx>
        <c:axId val="9673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795648"/>
        <c:crosses val="autoZero"/>
        <c:auto val="1"/>
        <c:lblAlgn val="ctr"/>
        <c:lblOffset val="100"/>
        <c:noMultiLvlLbl val="0"/>
      </c:catAx>
      <c:valAx>
        <c:axId val="9679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73792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2022 жылы көрсетілген қызметтер</a:t>
            </a:r>
            <a:r>
              <a:rPr lang="ru-RU" sz="18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x-none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7B-4596-A5BE-AF0DF951E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832384"/>
        <c:axId val="103014400"/>
      </c:barChart>
      <c:catAx>
        <c:axId val="10283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014400"/>
        <c:crosses val="autoZero"/>
        <c:auto val="1"/>
        <c:lblAlgn val="ctr"/>
        <c:lblOffset val="100"/>
        <c:noMultiLvlLbl val="0"/>
      </c:catAx>
      <c:valAx>
        <c:axId val="10301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3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krasnyi.yar17@hotmail.com</dc:creator>
  <cp:keywords/>
  <dc:description/>
  <cp:lastModifiedBy>user</cp:lastModifiedBy>
  <cp:revision>2</cp:revision>
  <cp:lastPrinted>2023-02-28T12:33:00Z</cp:lastPrinted>
  <dcterms:created xsi:type="dcterms:W3CDTF">2024-02-28T09:53:00Z</dcterms:created>
  <dcterms:modified xsi:type="dcterms:W3CDTF">2024-02-28T09:53:00Z</dcterms:modified>
</cp:coreProperties>
</file>